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6C141388" w:rsidR="000A4539" w:rsidRPr="0024340D" w:rsidRDefault="000A4539" w:rsidP="000A4539">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w:t>
      </w:r>
      <w:r w:rsidR="00F47BC9">
        <w:rPr>
          <w:rFonts w:ascii="BIZ UDPゴシック" w:eastAsia="BIZ UDPゴシック" w:hAnsi="BIZ UDPゴシック" w:hint="eastAsia"/>
          <w:b/>
          <w:bCs/>
          <w:sz w:val="20"/>
          <w:szCs w:val="21"/>
        </w:rPr>
        <w:t>４</w:t>
      </w:r>
      <w:r w:rsidRPr="0024340D">
        <w:rPr>
          <w:rFonts w:ascii="BIZ UDPゴシック" w:eastAsia="BIZ UDPゴシック" w:hAnsi="BIZ UDPゴシック" w:hint="eastAsia"/>
          <w:b/>
          <w:bCs/>
          <w:sz w:val="20"/>
          <w:szCs w:val="21"/>
        </w:rPr>
        <w:t>年度彩の国ふれあいピック</w:t>
      </w:r>
      <w:r w:rsidR="00251A13" w:rsidRPr="0024340D">
        <w:rPr>
          <w:rFonts w:ascii="BIZ UDPゴシック" w:eastAsia="BIZ UDPゴシック" w:hAnsi="BIZ UDPゴシック" w:hint="eastAsia"/>
          <w:b/>
          <w:bCs/>
          <w:sz w:val="20"/>
          <w:szCs w:val="21"/>
        </w:rPr>
        <w:t>秋</w:t>
      </w:r>
      <w:r w:rsidRPr="0024340D">
        <w:rPr>
          <w:rFonts w:ascii="BIZ UDPゴシック" w:eastAsia="BIZ UDPゴシック" w:hAnsi="BIZ UDPゴシック" w:hint="eastAsia"/>
          <w:b/>
          <w:bCs/>
          <w:sz w:val="20"/>
          <w:szCs w:val="21"/>
        </w:rPr>
        <w:t xml:space="preserve">季大会　</w:t>
      </w:r>
      <w:r w:rsidRPr="0024340D">
        <w:rPr>
          <w:rFonts w:ascii="BIZ UDPゴシック" w:eastAsia="BIZ UDPゴシック" w:hAnsi="BIZ UDPゴシック" w:hint="eastAsia"/>
          <w:b/>
          <w:bCs/>
          <w:sz w:val="24"/>
          <w:szCs w:val="28"/>
        </w:rPr>
        <w:t>体調チェックシート</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5BF04A25" w:rsidR="000A4539" w:rsidRPr="0024340D" w:rsidRDefault="004A1698"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付添い者　選手名</w:t>
            </w:r>
            <w:r w:rsidR="000A4539" w:rsidRPr="0024340D">
              <w:rPr>
                <w:rFonts w:ascii="BIZ UDPゴシック" w:eastAsia="BIZ UDPゴシック" w:hAnsi="BIZ UDPゴシック" w:hint="eastAsia"/>
                <w:sz w:val="16"/>
                <w:szCs w:val="18"/>
              </w:rPr>
              <w:t>（　　　　　　　　　　　　　　　　　　 　　　　　　）</w:t>
            </w:r>
          </w:p>
          <w:p w14:paraId="4101D257" w14:textId="77777777" w:rsidR="000A4539" w:rsidRPr="0024340D" w:rsidRDefault="004A1698"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77777777"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所属（選手のみ）</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4A1698"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4A1698"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4A1698"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24340D" w:rsidRPr="0024340D" w14:paraId="40013E3A" w14:textId="77777777" w:rsidTr="00DF2039">
        <w:trPr>
          <w:trHeight w:val="567"/>
        </w:trPr>
        <w:tc>
          <w:tcPr>
            <w:tcW w:w="2268" w:type="dxa"/>
            <w:tcBorders>
              <w:top w:val="single" w:sz="4" w:space="0" w:color="auto"/>
            </w:tcBorders>
            <w:vAlign w:val="center"/>
          </w:tcPr>
          <w:p w14:paraId="0FA83CE0" w14:textId="77777777" w:rsidR="00DF2039" w:rsidRPr="0024340D" w:rsidRDefault="00DF2039" w:rsidP="00DF2039">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DF2039" w:rsidRPr="0024340D" w:rsidRDefault="00DF2039" w:rsidP="00DF2039">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6313F63D"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4</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AA454B9" w14:textId="4EA7DFF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5</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D53115B" w14:textId="2E9C939B"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6</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6CD82DD" w14:textId="7D2ABC80"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7</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22119A" w14:textId="1310306F"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8</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70A3F6C" w14:textId="318F748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9</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F300374" w14:textId="24B3E5F8"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w:t>
            </w:r>
            <w:r w:rsidR="00F47BC9">
              <w:rPr>
                <w:rFonts w:ascii="BIZ UDPゴシック" w:eastAsia="BIZ UDPゴシック" w:hAnsi="BIZ UDPゴシック" w:hint="eastAsia"/>
                <w:sz w:val="16"/>
                <w:szCs w:val="16"/>
              </w:rPr>
              <w:t>0</w:t>
            </w:r>
            <w:r w:rsidRPr="0024340D">
              <w:rPr>
                <w:rFonts w:ascii="BIZ UDPゴシック" w:eastAsia="BIZ UDPゴシック" w:hAnsi="BIZ UDPゴシック" w:hint="eastAsia"/>
                <w:sz w:val="16"/>
                <w:szCs w:val="16"/>
              </w:rPr>
              <w:t>日</w:t>
            </w:r>
          </w:p>
        </w:tc>
      </w:tr>
      <w:tr w:rsidR="0024340D"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7A860BC9" w14:textId="77777777" w:rsidTr="001B5E66">
        <w:trPr>
          <w:trHeight w:val="510"/>
        </w:trPr>
        <w:tc>
          <w:tcPr>
            <w:tcW w:w="2268" w:type="dxa"/>
            <w:vAlign w:val="center"/>
          </w:tcPr>
          <w:p w14:paraId="6DFF3FD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C9A3C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99CD63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0D3F74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EC1D76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D705864"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9FBC373"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703B9D1E" w14:textId="77777777" w:rsidTr="001B5E66">
        <w:trPr>
          <w:trHeight w:val="510"/>
        </w:trPr>
        <w:tc>
          <w:tcPr>
            <w:tcW w:w="2268" w:type="dxa"/>
            <w:vAlign w:val="center"/>
          </w:tcPr>
          <w:p w14:paraId="037F054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4564C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83772AB"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236DE3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DF6CFF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0964D7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25BFCC"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072AD66D" w14:textId="77777777" w:rsidTr="001B5E66">
        <w:trPr>
          <w:trHeight w:val="510"/>
        </w:trPr>
        <w:tc>
          <w:tcPr>
            <w:tcW w:w="2268" w:type="dxa"/>
            <w:vAlign w:val="center"/>
          </w:tcPr>
          <w:p w14:paraId="3A0787F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7C2FD9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7E87836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FC85EA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4E33575"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B86A3B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74397FE"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110C7D4" w14:textId="77777777" w:rsidTr="001B5E66">
        <w:trPr>
          <w:trHeight w:val="510"/>
        </w:trPr>
        <w:tc>
          <w:tcPr>
            <w:tcW w:w="2268" w:type="dxa"/>
            <w:vAlign w:val="center"/>
          </w:tcPr>
          <w:p w14:paraId="1170BD5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3B21C3E"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2F23BC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EB550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C298EF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15E4DA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9D5FB27" w14:textId="77777777" w:rsidR="000A4539" w:rsidRPr="0024340D" w:rsidRDefault="000A4539" w:rsidP="000A4539">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24340D" w:rsidRPr="0024340D" w14:paraId="051E7FC1" w14:textId="77777777" w:rsidTr="00DF2039">
        <w:trPr>
          <w:trHeight w:val="567"/>
        </w:trPr>
        <w:tc>
          <w:tcPr>
            <w:tcW w:w="2261" w:type="dxa"/>
            <w:vAlign w:val="center"/>
          </w:tcPr>
          <w:p w14:paraId="20701518" w14:textId="77777777" w:rsidR="00DF2039" w:rsidRPr="0024340D" w:rsidRDefault="00DF2039" w:rsidP="00DF2039">
            <w:pPr>
              <w:spacing w:line="240" w:lineRule="exact"/>
              <w:jc w:val="left"/>
              <w:rPr>
                <w:rFonts w:ascii="BIZ UDPゴシック" w:eastAsia="BIZ UDPゴシック" w:hAnsi="BIZ UDPゴシック"/>
                <w:sz w:val="20"/>
                <w:szCs w:val="21"/>
              </w:rPr>
            </w:pPr>
          </w:p>
        </w:tc>
        <w:tc>
          <w:tcPr>
            <w:tcW w:w="962" w:type="dxa"/>
            <w:vAlign w:val="center"/>
          </w:tcPr>
          <w:p w14:paraId="06E5F152" w14:textId="1A2B0662"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11</w:t>
            </w:r>
            <w:r w:rsidRPr="0024340D">
              <w:rPr>
                <w:rFonts w:ascii="BIZ UDPゴシック" w:eastAsia="BIZ UDPゴシック" w:hAnsi="BIZ UDPゴシック" w:hint="eastAsia"/>
                <w:sz w:val="16"/>
                <w:szCs w:val="16"/>
              </w:rPr>
              <w:t>日</w:t>
            </w:r>
          </w:p>
        </w:tc>
        <w:tc>
          <w:tcPr>
            <w:tcW w:w="963" w:type="dxa"/>
            <w:vAlign w:val="center"/>
          </w:tcPr>
          <w:p w14:paraId="3E6781B9" w14:textId="42989F00"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12</w:t>
            </w:r>
            <w:r w:rsidRPr="0024340D">
              <w:rPr>
                <w:rFonts w:ascii="BIZ UDPゴシック" w:eastAsia="BIZ UDPゴシック" w:hAnsi="BIZ UDPゴシック" w:hint="eastAsia"/>
                <w:sz w:val="16"/>
                <w:szCs w:val="16"/>
              </w:rPr>
              <w:t>日</w:t>
            </w:r>
          </w:p>
        </w:tc>
        <w:tc>
          <w:tcPr>
            <w:tcW w:w="963" w:type="dxa"/>
            <w:vAlign w:val="center"/>
          </w:tcPr>
          <w:p w14:paraId="23E8731F" w14:textId="530A36E6"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13</w:t>
            </w:r>
            <w:r w:rsidRPr="0024340D">
              <w:rPr>
                <w:rFonts w:ascii="BIZ UDPゴシック" w:eastAsia="BIZ UDPゴシック" w:hAnsi="BIZ UDPゴシック" w:hint="eastAsia"/>
                <w:sz w:val="16"/>
                <w:szCs w:val="16"/>
              </w:rPr>
              <w:t>日</w:t>
            </w:r>
          </w:p>
        </w:tc>
        <w:tc>
          <w:tcPr>
            <w:tcW w:w="962" w:type="dxa"/>
            <w:vAlign w:val="center"/>
          </w:tcPr>
          <w:p w14:paraId="279528BB" w14:textId="65A112A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14</w:t>
            </w:r>
            <w:r w:rsidRPr="0024340D">
              <w:rPr>
                <w:rFonts w:ascii="BIZ UDPゴシック" w:eastAsia="BIZ UDPゴシック" w:hAnsi="BIZ UDPゴシック" w:hint="eastAsia"/>
                <w:sz w:val="16"/>
                <w:szCs w:val="16"/>
              </w:rPr>
              <w:t>日</w:t>
            </w:r>
          </w:p>
        </w:tc>
        <w:tc>
          <w:tcPr>
            <w:tcW w:w="962" w:type="dxa"/>
            <w:vAlign w:val="center"/>
          </w:tcPr>
          <w:p w14:paraId="204857D1" w14:textId="7B846B5F"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15</w:t>
            </w:r>
            <w:r w:rsidRPr="0024340D">
              <w:rPr>
                <w:rFonts w:ascii="BIZ UDPゴシック" w:eastAsia="BIZ UDPゴシック" w:hAnsi="BIZ UDPゴシック" w:hint="eastAsia"/>
                <w:sz w:val="16"/>
                <w:szCs w:val="16"/>
              </w:rPr>
              <w:t>日</w:t>
            </w:r>
          </w:p>
        </w:tc>
        <w:tc>
          <w:tcPr>
            <w:tcW w:w="960" w:type="dxa"/>
            <w:vAlign w:val="center"/>
          </w:tcPr>
          <w:p w14:paraId="125DA427" w14:textId="2E8994EC"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16</w:t>
            </w:r>
            <w:r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35CFD2B6"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17</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59141E0F"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18</w:t>
            </w:r>
            <w:r w:rsidRPr="0024340D">
              <w:rPr>
                <w:rFonts w:ascii="BIZ UDPゴシック" w:eastAsia="BIZ UDPゴシック" w:hAnsi="BIZ UDPゴシック" w:hint="eastAsia"/>
                <w:sz w:val="16"/>
                <w:szCs w:val="16"/>
              </w:rPr>
              <w:t>日</w:t>
            </w:r>
          </w:p>
        </w:tc>
      </w:tr>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117B4D2F" w:rsidR="000A4539" w:rsidRPr="0024340D" w:rsidRDefault="000A4539" w:rsidP="000A4539">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RPr="0024340D"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5CA6" w14:textId="77777777" w:rsidR="00396BFD" w:rsidRDefault="00E61C61">
      <w:r>
        <w:separator/>
      </w:r>
    </w:p>
  </w:endnote>
  <w:endnote w:type="continuationSeparator" w:id="0">
    <w:p w14:paraId="3EB398AF" w14:textId="77777777" w:rsidR="00396BFD" w:rsidRDefault="00E6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4AEC" w14:textId="77777777" w:rsidR="00396BFD" w:rsidRDefault="00E61C61">
      <w:r>
        <w:separator/>
      </w:r>
    </w:p>
  </w:footnote>
  <w:footnote w:type="continuationSeparator" w:id="0">
    <w:p w14:paraId="2E9D00E0" w14:textId="77777777" w:rsidR="00396BFD" w:rsidRDefault="00E6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4A1698"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8164649">
    <w:abstractNumId w:val="4"/>
  </w:num>
  <w:num w:numId="2" w16cid:durableId="2060740084">
    <w:abstractNumId w:val="3"/>
  </w:num>
  <w:num w:numId="3" w16cid:durableId="2107654394">
    <w:abstractNumId w:val="6"/>
  </w:num>
  <w:num w:numId="4" w16cid:durableId="630671757">
    <w:abstractNumId w:val="5"/>
  </w:num>
  <w:num w:numId="5" w16cid:durableId="1933735305">
    <w:abstractNumId w:val="2"/>
  </w:num>
  <w:num w:numId="6" w16cid:durableId="567690201">
    <w:abstractNumId w:val="1"/>
  </w:num>
  <w:num w:numId="7" w16cid:durableId="47082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8761C"/>
    <w:rsid w:val="00087C94"/>
    <w:rsid w:val="000A4539"/>
    <w:rsid w:val="00111775"/>
    <w:rsid w:val="0012403A"/>
    <w:rsid w:val="00224FB6"/>
    <w:rsid w:val="0024340D"/>
    <w:rsid w:val="00246D4F"/>
    <w:rsid w:val="00251A13"/>
    <w:rsid w:val="002D2367"/>
    <w:rsid w:val="00385386"/>
    <w:rsid w:val="00396BFD"/>
    <w:rsid w:val="00480573"/>
    <w:rsid w:val="004A1698"/>
    <w:rsid w:val="005123F9"/>
    <w:rsid w:val="005207DB"/>
    <w:rsid w:val="005447E0"/>
    <w:rsid w:val="005672C0"/>
    <w:rsid w:val="005F1394"/>
    <w:rsid w:val="00615BD8"/>
    <w:rsid w:val="00671B3F"/>
    <w:rsid w:val="006B6C18"/>
    <w:rsid w:val="006B7B53"/>
    <w:rsid w:val="007E3790"/>
    <w:rsid w:val="008452F9"/>
    <w:rsid w:val="0090692E"/>
    <w:rsid w:val="0097300E"/>
    <w:rsid w:val="00996B63"/>
    <w:rsid w:val="00A32E14"/>
    <w:rsid w:val="00A96F1F"/>
    <w:rsid w:val="00CC30B1"/>
    <w:rsid w:val="00CD1896"/>
    <w:rsid w:val="00CD44F8"/>
    <w:rsid w:val="00D34FB2"/>
    <w:rsid w:val="00D64042"/>
    <w:rsid w:val="00DE40F6"/>
    <w:rsid w:val="00DF0D5D"/>
    <w:rsid w:val="00DF2039"/>
    <w:rsid w:val="00E310FD"/>
    <w:rsid w:val="00E61C61"/>
    <w:rsid w:val="00EE6618"/>
    <w:rsid w:val="00F47BC9"/>
    <w:rsid w:val="00FA22BD"/>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24</cp:revision>
  <cp:lastPrinted>2022-06-07T07:12:00Z</cp:lastPrinted>
  <dcterms:created xsi:type="dcterms:W3CDTF">2021-06-03T11:12:00Z</dcterms:created>
  <dcterms:modified xsi:type="dcterms:W3CDTF">2022-06-14T01:52:00Z</dcterms:modified>
</cp:coreProperties>
</file>